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05" w:rsidRDefault="00B85C05" w:rsidP="00B85C05"/>
    <w:p w:rsidR="00A04A59" w:rsidRDefault="00A04A59" w:rsidP="00B85C05">
      <w:pPr>
        <w:rPr>
          <w:b/>
          <w:sz w:val="28"/>
          <w:szCs w:val="28"/>
        </w:rPr>
      </w:pPr>
    </w:p>
    <w:p w:rsidR="00B85C05" w:rsidRPr="00B85C05" w:rsidRDefault="00B85C05" w:rsidP="00B85C05">
      <w:pPr>
        <w:rPr>
          <w:b/>
          <w:sz w:val="28"/>
          <w:szCs w:val="28"/>
        </w:rPr>
      </w:pPr>
      <w:r w:rsidRPr="00B85C05">
        <w:rPr>
          <w:b/>
          <w:sz w:val="28"/>
          <w:szCs w:val="28"/>
        </w:rPr>
        <w:t>Receipts and payments account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9A1F00" w:rsidTr="009A1F00">
        <w:tc>
          <w:tcPr>
            <w:tcW w:w="6799" w:type="dxa"/>
          </w:tcPr>
          <w:p w:rsidR="009A1F00" w:rsidRDefault="009A1F00" w:rsidP="009A1F00"/>
        </w:tc>
        <w:tc>
          <w:tcPr>
            <w:tcW w:w="1134" w:type="dxa"/>
          </w:tcPr>
          <w:p w:rsidR="009A1F00" w:rsidRPr="00B85C05" w:rsidRDefault="009A1F00" w:rsidP="009A1F00">
            <w:pPr>
              <w:jc w:val="center"/>
              <w:rPr>
                <w:b/>
              </w:rPr>
            </w:pPr>
            <w:r w:rsidRPr="00B85C05">
              <w:rPr>
                <w:b/>
              </w:rPr>
              <w:t>2017</w:t>
            </w:r>
          </w:p>
          <w:p w:rsidR="009A1F00" w:rsidRPr="00B85C05" w:rsidRDefault="009A1F00" w:rsidP="009A1F00">
            <w:pPr>
              <w:jc w:val="center"/>
              <w:rPr>
                <w:b/>
              </w:rPr>
            </w:pPr>
            <w:r w:rsidRPr="00B85C05">
              <w:rPr>
                <w:b/>
              </w:rPr>
              <w:t>GB £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9A1F00" w:rsidRPr="00B85C05" w:rsidRDefault="009A1F00" w:rsidP="009A1F00">
            <w:pPr>
              <w:jc w:val="center"/>
              <w:rPr>
                <w:b/>
              </w:rPr>
            </w:pPr>
            <w:r>
              <w:rPr>
                <w:b/>
              </w:rPr>
              <w:t>GB £</w:t>
            </w:r>
          </w:p>
        </w:tc>
      </w:tr>
      <w:tr w:rsidR="009A1F00" w:rsidTr="009A1F00">
        <w:tc>
          <w:tcPr>
            <w:tcW w:w="6799" w:type="dxa"/>
          </w:tcPr>
          <w:p w:rsidR="009A1F00" w:rsidRPr="00B85C05" w:rsidRDefault="009A1F00" w:rsidP="009A1F00">
            <w:pPr>
              <w:rPr>
                <w:b/>
              </w:rPr>
            </w:pPr>
            <w:r w:rsidRPr="00B85C05">
              <w:rPr>
                <w:b/>
              </w:rPr>
              <w:t>Receipts</w:t>
            </w:r>
          </w:p>
        </w:tc>
        <w:tc>
          <w:tcPr>
            <w:tcW w:w="1134" w:type="dxa"/>
          </w:tcPr>
          <w:p w:rsidR="009A1F00" w:rsidRDefault="009A1F00" w:rsidP="009A1F00"/>
        </w:tc>
        <w:tc>
          <w:tcPr>
            <w:tcW w:w="1134" w:type="dxa"/>
          </w:tcPr>
          <w:p w:rsidR="009A1F00" w:rsidRDefault="009A1F00" w:rsidP="009A1F00"/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Registration and Subscriptions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25,991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28,760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Sale of Uniforms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22,087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17,204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Sale of badges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14,345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11,607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Sundry income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237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Interest received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13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22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/>
        </w:tc>
        <w:tc>
          <w:tcPr>
            <w:tcW w:w="1134" w:type="dxa"/>
          </w:tcPr>
          <w:p w:rsidR="009A1F00" w:rsidRPr="00A96C72" w:rsidRDefault="009A1F00" w:rsidP="009A1F00">
            <w:pPr>
              <w:jc w:val="right"/>
              <w:rPr>
                <w:b/>
              </w:rPr>
            </w:pPr>
            <w:r w:rsidRPr="00A96C72">
              <w:rPr>
                <w:b/>
              </w:rPr>
              <w:t>62,437</w:t>
            </w:r>
          </w:p>
        </w:tc>
        <w:tc>
          <w:tcPr>
            <w:tcW w:w="1134" w:type="dxa"/>
          </w:tcPr>
          <w:p w:rsidR="009A1F00" w:rsidRPr="009A1F00" w:rsidRDefault="009A1F00" w:rsidP="009A1F00">
            <w:pPr>
              <w:jc w:val="right"/>
              <w:rPr>
                <w:b/>
              </w:rPr>
            </w:pPr>
            <w:r w:rsidRPr="009A1F00">
              <w:rPr>
                <w:b/>
              </w:rPr>
              <w:t>57,830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/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</w:p>
        </w:tc>
      </w:tr>
      <w:tr w:rsidR="009A1F00" w:rsidTr="009A1F00">
        <w:tc>
          <w:tcPr>
            <w:tcW w:w="6799" w:type="dxa"/>
          </w:tcPr>
          <w:p w:rsidR="009A1F00" w:rsidRPr="00A96C72" w:rsidRDefault="009A1F00" w:rsidP="009A1F00">
            <w:pPr>
              <w:rPr>
                <w:b/>
              </w:rPr>
            </w:pPr>
            <w:r>
              <w:rPr>
                <w:b/>
              </w:rPr>
              <w:t>Payments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Purchase of Uniform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20,315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14,317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Purchase of Badges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17,198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9,289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Write off uniform stock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5,450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0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Write off badges stock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1,922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0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Insurance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7,595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7,543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Licences and Subscriptions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3,173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2,023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Training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5,512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1,259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BP Supplies Uniform Office Costs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1,029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 xml:space="preserve">BP Supplies Uniform </w:t>
            </w:r>
            <w:r>
              <w:t xml:space="preserve">Badges </w:t>
            </w:r>
            <w:r>
              <w:t>Costs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841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Trustees expenses (Postage, stationery, telephone and travel)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3,455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4,203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Camp Contributions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2,000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0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Administrator’s remuneration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4,000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Depreciation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2,753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569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/>
        </w:tc>
        <w:tc>
          <w:tcPr>
            <w:tcW w:w="1134" w:type="dxa"/>
          </w:tcPr>
          <w:p w:rsidR="009A1F00" w:rsidRPr="00A04A59" w:rsidRDefault="009A1F00" w:rsidP="009A1F00">
            <w:pPr>
              <w:jc w:val="right"/>
              <w:rPr>
                <w:b/>
              </w:rPr>
            </w:pPr>
            <w:r>
              <w:rPr>
                <w:b/>
              </w:rPr>
              <w:t>69,372</w:t>
            </w:r>
          </w:p>
        </w:tc>
        <w:tc>
          <w:tcPr>
            <w:tcW w:w="1134" w:type="dxa"/>
          </w:tcPr>
          <w:p w:rsidR="009A1F00" w:rsidRPr="009A1F00" w:rsidRDefault="009A1F00" w:rsidP="009A1F00">
            <w:pPr>
              <w:jc w:val="right"/>
              <w:rPr>
                <w:b/>
              </w:rPr>
            </w:pPr>
            <w:r w:rsidRPr="009A1F00">
              <w:rPr>
                <w:b/>
              </w:rPr>
              <w:t>45,073</w:t>
            </w:r>
          </w:p>
        </w:tc>
      </w:tr>
      <w:tr w:rsidR="009A1F00" w:rsidTr="009A1F00">
        <w:tc>
          <w:tcPr>
            <w:tcW w:w="6799" w:type="dxa"/>
          </w:tcPr>
          <w:p w:rsidR="009A1F00" w:rsidRDefault="009A1F00" w:rsidP="009A1F00"/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</w:p>
        </w:tc>
      </w:tr>
      <w:tr w:rsidR="009A1F00" w:rsidTr="009A1F00">
        <w:tc>
          <w:tcPr>
            <w:tcW w:w="6799" w:type="dxa"/>
          </w:tcPr>
          <w:p w:rsidR="009A1F00" w:rsidRDefault="009A1F00" w:rsidP="009A1F00">
            <w:r>
              <w:t>Surplus / (Deficit)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(6,935)</w:t>
            </w:r>
          </w:p>
        </w:tc>
        <w:tc>
          <w:tcPr>
            <w:tcW w:w="1134" w:type="dxa"/>
          </w:tcPr>
          <w:p w:rsidR="009A1F00" w:rsidRDefault="009A1F00" w:rsidP="009A1F00">
            <w:pPr>
              <w:jc w:val="right"/>
            </w:pPr>
            <w:r>
              <w:t>12,757</w:t>
            </w:r>
          </w:p>
        </w:tc>
      </w:tr>
    </w:tbl>
    <w:p w:rsidR="00B85C05" w:rsidRDefault="00B85C05" w:rsidP="00B85C05"/>
    <w:p w:rsidR="009A1F00" w:rsidRDefault="00A04A59">
      <w:r>
        <w:br w:type="page"/>
      </w:r>
    </w:p>
    <w:p w:rsidR="00B85C05" w:rsidRDefault="00B85C05" w:rsidP="00B85C05"/>
    <w:p w:rsidR="00B85C05" w:rsidRDefault="00B85C05" w:rsidP="00B85C05"/>
    <w:p w:rsidR="00B85C05" w:rsidRPr="00055BFE" w:rsidRDefault="00B85C05" w:rsidP="00B85C05">
      <w:pPr>
        <w:rPr>
          <w:b/>
          <w:sz w:val="28"/>
          <w:szCs w:val="28"/>
        </w:rPr>
      </w:pPr>
      <w:r w:rsidRPr="00055BFE">
        <w:rPr>
          <w:b/>
          <w:sz w:val="28"/>
          <w:szCs w:val="28"/>
        </w:rPr>
        <w:t>Statement of assets and liabilities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9A1F00" w:rsidTr="009A1F00">
        <w:tc>
          <w:tcPr>
            <w:tcW w:w="5665" w:type="dxa"/>
          </w:tcPr>
          <w:p w:rsidR="009A1F00" w:rsidRDefault="009A1F00" w:rsidP="009A1F00"/>
        </w:tc>
        <w:tc>
          <w:tcPr>
            <w:tcW w:w="1701" w:type="dxa"/>
          </w:tcPr>
          <w:p w:rsidR="009A1F00" w:rsidRPr="00B85C05" w:rsidRDefault="009A1F00" w:rsidP="009A1F00">
            <w:pPr>
              <w:jc w:val="center"/>
              <w:rPr>
                <w:b/>
              </w:rPr>
            </w:pPr>
            <w:r w:rsidRPr="00B85C05">
              <w:rPr>
                <w:b/>
              </w:rPr>
              <w:t>2017</w:t>
            </w:r>
          </w:p>
          <w:p w:rsidR="009A1F00" w:rsidRPr="00B85C05" w:rsidRDefault="009A1F00" w:rsidP="009A1F00">
            <w:pPr>
              <w:jc w:val="center"/>
              <w:rPr>
                <w:b/>
              </w:rPr>
            </w:pPr>
            <w:r w:rsidRPr="00B85C05">
              <w:rPr>
                <w:b/>
              </w:rPr>
              <w:t>GB £</w:t>
            </w:r>
          </w:p>
        </w:tc>
        <w:tc>
          <w:tcPr>
            <w:tcW w:w="1701" w:type="dxa"/>
          </w:tcPr>
          <w:p w:rsidR="009A1F00" w:rsidRDefault="009A1F00" w:rsidP="009A1F0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9A1F00" w:rsidRPr="00B85C05" w:rsidRDefault="009A1F00" w:rsidP="009A1F00">
            <w:pPr>
              <w:jc w:val="center"/>
              <w:rPr>
                <w:b/>
              </w:rPr>
            </w:pPr>
            <w:r>
              <w:rPr>
                <w:b/>
              </w:rPr>
              <w:t>GB £</w:t>
            </w:r>
          </w:p>
        </w:tc>
      </w:tr>
      <w:tr w:rsidR="009A1F00" w:rsidTr="009A1F00">
        <w:tc>
          <w:tcPr>
            <w:tcW w:w="5665" w:type="dxa"/>
          </w:tcPr>
          <w:p w:rsidR="009A1F00" w:rsidRDefault="009A1F00" w:rsidP="009A1F00">
            <w:proofErr w:type="spellStart"/>
            <w:r>
              <w:t>Natwest</w:t>
            </w:r>
            <w:proofErr w:type="spellEnd"/>
            <w:r>
              <w:t xml:space="preserve"> Current</w:t>
            </w:r>
          </w:p>
        </w:tc>
        <w:tc>
          <w:tcPr>
            <w:tcW w:w="1701" w:type="dxa"/>
          </w:tcPr>
          <w:p w:rsidR="009A1F00" w:rsidRDefault="009A1F00" w:rsidP="009A1F00">
            <w:pPr>
              <w:jc w:val="right"/>
            </w:pPr>
            <w:r>
              <w:t>81,354</w:t>
            </w:r>
          </w:p>
        </w:tc>
        <w:tc>
          <w:tcPr>
            <w:tcW w:w="1701" w:type="dxa"/>
          </w:tcPr>
          <w:p w:rsidR="009A1F00" w:rsidRDefault="009A1F00" w:rsidP="009A1F00">
            <w:pPr>
              <w:jc w:val="right"/>
            </w:pPr>
            <w:r w:rsidRPr="009A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70,074</w:t>
            </w:r>
          </w:p>
        </w:tc>
      </w:tr>
      <w:tr w:rsidR="009A1F00" w:rsidTr="009A1F00">
        <w:tc>
          <w:tcPr>
            <w:tcW w:w="5665" w:type="dxa"/>
          </w:tcPr>
          <w:p w:rsidR="009A1F00" w:rsidRDefault="009A1F00" w:rsidP="009A1F00">
            <w:proofErr w:type="spellStart"/>
            <w:r>
              <w:t>Natwest</w:t>
            </w:r>
            <w:proofErr w:type="spellEnd"/>
            <w:r>
              <w:t xml:space="preserve"> Reserve 1</w:t>
            </w:r>
          </w:p>
        </w:tc>
        <w:tc>
          <w:tcPr>
            <w:tcW w:w="1701" w:type="dxa"/>
          </w:tcPr>
          <w:p w:rsidR="009A1F00" w:rsidRDefault="009A1F00" w:rsidP="009A1F00">
            <w:pPr>
              <w:jc w:val="right"/>
            </w:pPr>
            <w:r>
              <w:t>46,841</w:t>
            </w:r>
          </w:p>
        </w:tc>
        <w:tc>
          <w:tcPr>
            <w:tcW w:w="1701" w:type="dxa"/>
          </w:tcPr>
          <w:p w:rsidR="009A1F00" w:rsidRDefault="009A1F00" w:rsidP="009A1F00">
            <w:pPr>
              <w:jc w:val="right"/>
            </w:pPr>
            <w:r w:rsidRPr="009A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46,829</w:t>
            </w:r>
          </w:p>
        </w:tc>
      </w:tr>
      <w:tr w:rsidR="009A1F00" w:rsidTr="009A1F00">
        <w:tc>
          <w:tcPr>
            <w:tcW w:w="5665" w:type="dxa"/>
          </w:tcPr>
          <w:p w:rsidR="009A1F00" w:rsidRDefault="009A1F00" w:rsidP="009A1F00">
            <w:proofErr w:type="spellStart"/>
            <w:r>
              <w:t>Natwest</w:t>
            </w:r>
            <w:proofErr w:type="spellEnd"/>
            <w:r>
              <w:t xml:space="preserve"> Reserve 2</w:t>
            </w:r>
          </w:p>
        </w:tc>
        <w:tc>
          <w:tcPr>
            <w:tcW w:w="1701" w:type="dxa"/>
          </w:tcPr>
          <w:p w:rsidR="009A1F00" w:rsidRDefault="009A1F00" w:rsidP="009A1F00">
            <w:pPr>
              <w:jc w:val="right"/>
            </w:pPr>
            <w:r>
              <w:t>817</w:t>
            </w:r>
          </w:p>
        </w:tc>
        <w:tc>
          <w:tcPr>
            <w:tcW w:w="1701" w:type="dxa"/>
          </w:tcPr>
          <w:p w:rsidR="009A1F00" w:rsidRDefault="00FD278F" w:rsidP="009A1F00">
            <w:pPr>
              <w:jc w:val="right"/>
            </w:pPr>
            <w:r w:rsidRPr="009A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816</w:t>
            </w:r>
          </w:p>
        </w:tc>
      </w:tr>
      <w:tr w:rsidR="009A1F00" w:rsidTr="009A1F00">
        <w:tc>
          <w:tcPr>
            <w:tcW w:w="5665" w:type="dxa"/>
          </w:tcPr>
          <w:p w:rsidR="009A1F00" w:rsidRDefault="009A1F00" w:rsidP="009A1F00">
            <w:r>
              <w:t>Lloyds Uniform Current</w:t>
            </w:r>
          </w:p>
        </w:tc>
        <w:tc>
          <w:tcPr>
            <w:tcW w:w="1701" w:type="dxa"/>
          </w:tcPr>
          <w:p w:rsidR="009A1F00" w:rsidRDefault="009A1F00" w:rsidP="009A1F00">
            <w:pPr>
              <w:jc w:val="right"/>
            </w:pPr>
            <w:r>
              <w:t>11,589</w:t>
            </w:r>
          </w:p>
        </w:tc>
        <w:tc>
          <w:tcPr>
            <w:tcW w:w="1701" w:type="dxa"/>
          </w:tcPr>
          <w:p w:rsidR="009A1F00" w:rsidRDefault="00FD278F" w:rsidP="009A1F00">
            <w:pPr>
              <w:jc w:val="right"/>
            </w:pPr>
            <w:r w:rsidRPr="009A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10,639</w:t>
            </w:r>
          </w:p>
        </w:tc>
      </w:tr>
      <w:tr w:rsidR="00FD278F" w:rsidTr="00926C33">
        <w:tc>
          <w:tcPr>
            <w:tcW w:w="5665" w:type="dxa"/>
          </w:tcPr>
          <w:p w:rsidR="00FD278F" w:rsidRDefault="00FD278F" w:rsidP="00FD278F">
            <w:proofErr w:type="spellStart"/>
            <w:r>
              <w:t>Natwest</w:t>
            </w:r>
            <w:proofErr w:type="spellEnd"/>
            <w:r>
              <w:t xml:space="preserve"> Badges Current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6,692</w:t>
            </w:r>
          </w:p>
        </w:tc>
        <w:tc>
          <w:tcPr>
            <w:tcW w:w="1701" w:type="dxa"/>
            <w:vAlign w:val="bottom"/>
          </w:tcPr>
          <w:p w:rsidR="00FD278F" w:rsidRPr="009A1F00" w:rsidRDefault="00FD278F" w:rsidP="00FD27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9,545</w:t>
            </w:r>
          </w:p>
        </w:tc>
      </w:tr>
      <w:tr w:rsidR="00FD278F" w:rsidTr="004C6CAC">
        <w:tc>
          <w:tcPr>
            <w:tcW w:w="5665" w:type="dxa"/>
          </w:tcPr>
          <w:p w:rsidR="00FD278F" w:rsidRPr="00055BFE" w:rsidRDefault="00FD278F" w:rsidP="00FD278F">
            <w:pPr>
              <w:rPr>
                <w:b/>
              </w:rPr>
            </w:pPr>
            <w:r w:rsidRPr="00055BFE">
              <w:rPr>
                <w:b/>
              </w:rPr>
              <w:t>Total Cash Funds</w:t>
            </w:r>
          </w:p>
        </w:tc>
        <w:tc>
          <w:tcPr>
            <w:tcW w:w="1701" w:type="dxa"/>
          </w:tcPr>
          <w:p w:rsidR="00FD278F" w:rsidRPr="00FD278F" w:rsidRDefault="00FD278F" w:rsidP="00FD278F">
            <w:pPr>
              <w:jc w:val="right"/>
              <w:rPr>
                <w:b/>
              </w:rPr>
            </w:pPr>
            <w:r w:rsidRPr="009A1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147,294 </w:t>
            </w:r>
          </w:p>
        </w:tc>
        <w:tc>
          <w:tcPr>
            <w:tcW w:w="1701" w:type="dxa"/>
            <w:vAlign w:val="bottom"/>
          </w:tcPr>
          <w:p w:rsidR="00FD278F" w:rsidRPr="009A1F00" w:rsidRDefault="00FD278F" w:rsidP="00FD278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A1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137,903 </w:t>
            </w:r>
          </w:p>
        </w:tc>
      </w:tr>
      <w:tr w:rsidR="00FD278F" w:rsidTr="009A1F00">
        <w:tc>
          <w:tcPr>
            <w:tcW w:w="5665" w:type="dxa"/>
          </w:tcPr>
          <w:p w:rsidR="00FD278F" w:rsidRPr="00055BFE" w:rsidRDefault="00FD278F" w:rsidP="00FD278F">
            <w:pPr>
              <w:rPr>
                <w:b/>
              </w:rPr>
            </w:pP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</w:tr>
      <w:tr w:rsidR="00FD278F" w:rsidTr="009A1F00">
        <w:tc>
          <w:tcPr>
            <w:tcW w:w="5665" w:type="dxa"/>
          </w:tcPr>
          <w:p w:rsidR="00FD278F" w:rsidRPr="00055BFE" w:rsidRDefault="00FD278F" w:rsidP="00FD278F">
            <w:pPr>
              <w:rPr>
                <w:b/>
              </w:rPr>
            </w:pPr>
            <w:r>
              <w:rPr>
                <w:b/>
              </w:rPr>
              <w:t>Other monetary assets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</w:tr>
      <w:tr w:rsidR="00FD278F" w:rsidTr="009A1F00">
        <w:tc>
          <w:tcPr>
            <w:tcW w:w="5665" w:type="dxa"/>
          </w:tcPr>
          <w:p w:rsidR="00FD278F" w:rsidRPr="00FD278F" w:rsidRDefault="00FD278F" w:rsidP="00FD278F">
            <w:r>
              <w:t>Trade debtors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370</w:t>
            </w:r>
          </w:p>
        </w:tc>
      </w:tr>
      <w:tr w:rsidR="00FD278F" w:rsidTr="009A1F00">
        <w:tc>
          <w:tcPr>
            <w:tcW w:w="5665" w:type="dxa"/>
          </w:tcPr>
          <w:p w:rsidR="00FD278F" w:rsidRPr="00FD278F" w:rsidRDefault="00FD278F" w:rsidP="00FD278F">
            <w:r w:rsidRPr="00FD278F">
              <w:t>Insurance prepaid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 w:rsidRPr="009A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6,653</w:t>
            </w:r>
          </w:p>
        </w:tc>
      </w:tr>
      <w:tr w:rsidR="00FD278F" w:rsidTr="003D12EE">
        <w:tc>
          <w:tcPr>
            <w:tcW w:w="5665" w:type="dxa"/>
          </w:tcPr>
          <w:p w:rsidR="00FD278F" w:rsidRPr="00055BFE" w:rsidRDefault="00FD278F" w:rsidP="00FD278F">
            <w:r>
              <w:t>Badges stock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20,108</w:t>
            </w:r>
          </w:p>
        </w:tc>
        <w:tc>
          <w:tcPr>
            <w:tcW w:w="1701" w:type="dxa"/>
            <w:vAlign w:val="bottom"/>
          </w:tcPr>
          <w:p w:rsidR="00FD278F" w:rsidRPr="009A1F00" w:rsidRDefault="00FD278F" w:rsidP="00FD27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A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22,030 </w:t>
            </w:r>
          </w:p>
        </w:tc>
      </w:tr>
      <w:tr w:rsidR="00FD278F" w:rsidTr="009A1F00">
        <w:tc>
          <w:tcPr>
            <w:tcW w:w="5665" w:type="dxa"/>
          </w:tcPr>
          <w:p w:rsidR="00FD278F" w:rsidRDefault="00FD278F" w:rsidP="00FD278F">
            <w:r>
              <w:t>Uniform stock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11,613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 w:rsidRPr="009A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17,063</w:t>
            </w:r>
          </w:p>
        </w:tc>
      </w:tr>
      <w:tr w:rsidR="00FD278F" w:rsidTr="009A1F00">
        <w:tc>
          <w:tcPr>
            <w:tcW w:w="5665" w:type="dxa"/>
          </w:tcPr>
          <w:p w:rsidR="00FD278F" w:rsidRDefault="00FD278F" w:rsidP="00FD278F"/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  <w:rPr>
                <w:b/>
              </w:rPr>
            </w:pPr>
            <w:r w:rsidRPr="001C1680">
              <w:rPr>
                <w:b/>
              </w:rPr>
              <w:t>31,721</w:t>
            </w:r>
          </w:p>
        </w:tc>
        <w:tc>
          <w:tcPr>
            <w:tcW w:w="1701" w:type="dxa"/>
          </w:tcPr>
          <w:p w:rsidR="00FD278F" w:rsidRPr="00FD278F" w:rsidRDefault="00FD278F" w:rsidP="00FD278F">
            <w:pPr>
              <w:jc w:val="right"/>
              <w:rPr>
                <w:b/>
              </w:rPr>
            </w:pPr>
            <w:r w:rsidRPr="009A1F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46,116</w:t>
            </w:r>
          </w:p>
        </w:tc>
      </w:tr>
      <w:tr w:rsidR="00FD278F" w:rsidTr="009A1F00">
        <w:tc>
          <w:tcPr>
            <w:tcW w:w="5665" w:type="dxa"/>
          </w:tcPr>
          <w:p w:rsidR="00FD278F" w:rsidRDefault="00FD278F" w:rsidP="00FD278F">
            <w:r>
              <w:t>Assets retained for the charities own use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</w:tr>
      <w:tr w:rsidR="00FD278F" w:rsidTr="009A1F00">
        <w:tc>
          <w:tcPr>
            <w:tcW w:w="5665" w:type="dxa"/>
          </w:tcPr>
          <w:p w:rsidR="00FD278F" w:rsidRDefault="00FD278F" w:rsidP="00FD278F">
            <w:r>
              <w:t>Equipment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2,753</w:t>
            </w:r>
          </w:p>
        </w:tc>
      </w:tr>
      <w:tr w:rsidR="00FD278F" w:rsidTr="009A1F00">
        <w:tc>
          <w:tcPr>
            <w:tcW w:w="5665" w:type="dxa"/>
          </w:tcPr>
          <w:p w:rsidR="00FD278F" w:rsidRPr="00FD278F" w:rsidRDefault="00FD278F" w:rsidP="00FD278F">
            <w:pPr>
              <w:rPr>
                <w:b/>
              </w:rPr>
            </w:pPr>
            <w:r>
              <w:rPr>
                <w:b/>
              </w:rPr>
              <w:t>Total Assets</w:t>
            </w:r>
          </w:p>
        </w:tc>
        <w:tc>
          <w:tcPr>
            <w:tcW w:w="1701" w:type="dxa"/>
          </w:tcPr>
          <w:p w:rsidR="00FD278F" w:rsidRPr="00FD278F" w:rsidRDefault="00FD278F" w:rsidP="00FD278F">
            <w:pPr>
              <w:jc w:val="right"/>
              <w:rPr>
                <w:b/>
              </w:rPr>
            </w:pPr>
            <w:r>
              <w:rPr>
                <w:b/>
              </w:rPr>
              <w:t>179,015</w:t>
            </w:r>
          </w:p>
        </w:tc>
        <w:tc>
          <w:tcPr>
            <w:tcW w:w="1701" w:type="dxa"/>
          </w:tcPr>
          <w:p w:rsidR="00FD278F" w:rsidRPr="00FD278F" w:rsidRDefault="00FD278F" w:rsidP="00FD278F">
            <w:pPr>
              <w:jc w:val="right"/>
              <w:rPr>
                <w:b/>
              </w:rPr>
            </w:pPr>
            <w:r>
              <w:rPr>
                <w:b/>
              </w:rPr>
              <w:t>186,772</w:t>
            </w:r>
          </w:p>
        </w:tc>
      </w:tr>
      <w:tr w:rsidR="00FD278F" w:rsidTr="009A1F00">
        <w:tc>
          <w:tcPr>
            <w:tcW w:w="5665" w:type="dxa"/>
          </w:tcPr>
          <w:p w:rsidR="00FD278F" w:rsidRDefault="00FD278F" w:rsidP="00FD278F"/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</w:tr>
      <w:tr w:rsidR="00FD278F" w:rsidTr="009A1F00">
        <w:tc>
          <w:tcPr>
            <w:tcW w:w="5665" w:type="dxa"/>
          </w:tcPr>
          <w:p w:rsidR="00FD278F" w:rsidRDefault="00FD278F" w:rsidP="00FD278F">
            <w:r>
              <w:t>Liabilities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</w:p>
        </w:tc>
      </w:tr>
      <w:tr w:rsidR="00FD278F" w:rsidTr="009A1F00">
        <w:tc>
          <w:tcPr>
            <w:tcW w:w="5665" w:type="dxa"/>
          </w:tcPr>
          <w:p w:rsidR="00FD278F" w:rsidRDefault="00FD278F" w:rsidP="00FD278F">
            <w:r>
              <w:t>Trade Creditors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FD278F" w:rsidRDefault="00FD278F" w:rsidP="00FD278F">
            <w:pPr>
              <w:jc w:val="right"/>
            </w:pPr>
            <w:r>
              <w:t>822</w:t>
            </w:r>
          </w:p>
        </w:tc>
      </w:tr>
      <w:tr w:rsidR="00FD278F" w:rsidTr="009A1F00">
        <w:tc>
          <w:tcPr>
            <w:tcW w:w="5665" w:type="dxa"/>
          </w:tcPr>
          <w:p w:rsidR="00FD278F" w:rsidRPr="00055BFE" w:rsidRDefault="00FD278F" w:rsidP="00FD278F">
            <w:pPr>
              <w:rPr>
                <w:b/>
              </w:rPr>
            </w:pPr>
            <w:r>
              <w:rPr>
                <w:b/>
              </w:rPr>
              <w:t>Net Assets</w:t>
            </w: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  <w:rPr>
                <w:b/>
              </w:rPr>
            </w:pPr>
            <w:r>
              <w:rPr>
                <w:b/>
              </w:rPr>
              <w:t>179,015</w:t>
            </w:r>
          </w:p>
        </w:tc>
        <w:tc>
          <w:tcPr>
            <w:tcW w:w="1701" w:type="dxa"/>
          </w:tcPr>
          <w:p w:rsidR="00FD278F" w:rsidRPr="00FD278F" w:rsidRDefault="00FD278F" w:rsidP="00FD278F">
            <w:pPr>
              <w:jc w:val="right"/>
              <w:rPr>
                <w:b/>
              </w:rPr>
            </w:pPr>
            <w:r w:rsidRPr="00FD278F">
              <w:rPr>
                <w:b/>
              </w:rPr>
              <w:t>185,950</w:t>
            </w:r>
          </w:p>
        </w:tc>
      </w:tr>
      <w:tr w:rsidR="00FD278F" w:rsidTr="009A1F00">
        <w:tc>
          <w:tcPr>
            <w:tcW w:w="5665" w:type="dxa"/>
          </w:tcPr>
          <w:p w:rsidR="00FD278F" w:rsidRDefault="00FD278F" w:rsidP="00FD278F">
            <w:pPr>
              <w:rPr>
                <w:b/>
              </w:rPr>
            </w:pP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  <w:rPr>
                <w:b/>
              </w:rPr>
            </w:pPr>
          </w:p>
        </w:tc>
      </w:tr>
      <w:tr w:rsidR="00FD278F" w:rsidTr="009A1F00">
        <w:tc>
          <w:tcPr>
            <w:tcW w:w="5665" w:type="dxa"/>
          </w:tcPr>
          <w:p w:rsidR="00FD278F" w:rsidRPr="001C1680" w:rsidRDefault="00FD278F" w:rsidP="00FD278F">
            <w:pPr>
              <w:rPr>
                <w:b/>
              </w:rPr>
            </w:pPr>
            <w:r>
              <w:rPr>
                <w:b/>
              </w:rPr>
              <w:t>Represented by:</w:t>
            </w: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  <w:rPr>
                <w:b/>
              </w:rPr>
            </w:pPr>
          </w:p>
        </w:tc>
      </w:tr>
      <w:tr w:rsidR="00FD278F" w:rsidTr="009A1F00">
        <w:tc>
          <w:tcPr>
            <w:tcW w:w="5665" w:type="dxa"/>
          </w:tcPr>
          <w:p w:rsidR="00FD278F" w:rsidRPr="001C1680" w:rsidRDefault="00FD278F" w:rsidP="00FD278F">
            <w:r>
              <w:t>Unrestricted funds brought forward</w:t>
            </w: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</w:pPr>
            <w:r>
              <w:t>18</w:t>
            </w:r>
            <w:r w:rsidR="00A320E8">
              <w:t>5</w:t>
            </w:r>
            <w:bookmarkStart w:id="0" w:name="_GoBack"/>
            <w:bookmarkEnd w:id="0"/>
            <w:r>
              <w:t>,950</w:t>
            </w: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</w:pPr>
            <w:r>
              <w:t>173,193</w:t>
            </w:r>
          </w:p>
        </w:tc>
      </w:tr>
      <w:tr w:rsidR="00FD278F" w:rsidTr="009A1F00">
        <w:tc>
          <w:tcPr>
            <w:tcW w:w="5665" w:type="dxa"/>
          </w:tcPr>
          <w:p w:rsidR="00FD278F" w:rsidRPr="001C1680" w:rsidRDefault="00FD278F" w:rsidP="00FD278F">
            <w:r>
              <w:t>Surplus / (deficit) for the year</w:t>
            </w: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</w:pPr>
            <w:r w:rsidRPr="001C1680">
              <w:t>(6,935)</w:t>
            </w: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</w:pPr>
            <w:r>
              <w:t>12,757</w:t>
            </w:r>
          </w:p>
        </w:tc>
      </w:tr>
      <w:tr w:rsidR="00FD278F" w:rsidTr="009A1F00">
        <w:tc>
          <w:tcPr>
            <w:tcW w:w="5665" w:type="dxa"/>
          </w:tcPr>
          <w:p w:rsidR="00FD278F" w:rsidRDefault="00FD278F" w:rsidP="00FD278F">
            <w:pPr>
              <w:rPr>
                <w:b/>
              </w:rPr>
            </w:pPr>
            <w:r>
              <w:rPr>
                <w:b/>
              </w:rPr>
              <w:t>Unrestricted funds carried forward</w:t>
            </w: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  <w:rPr>
                <w:b/>
              </w:rPr>
            </w:pPr>
            <w:r>
              <w:rPr>
                <w:b/>
              </w:rPr>
              <w:t>179,015</w:t>
            </w:r>
          </w:p>
        </w:tc>
        <w:tc>
          <w:tcPr>
            <w:tcW w:w="1701" w:type="dxa"/>
          </w:tcPr>
          <w:p w:rsidR="00FD278F" w:rsidRPr="001C1680" w:rsidRDefault="00FD278F" w:rsidP="00FD278F">
            <w:pPr>
              <w:jc w:val="right"/>
              <w:rPr>
                <w:b/>
              </w:rPr>
            </w:pPr>
            <w:r w:rsidRPr="00FD278F">
              <w:rPr>
                <w:b/>
              </w:rPr>
              <w:t>185,950</w:t>
            </w:r>
          </w:p>
        </w:tc>
      </w:tr>
    </w:tbl>
    <w:p w:rsidR="002E00B7" w:rsidRDefault="002E00B7" w:rsidP="00B85C05">
      <w:pPr>
        <w:rPr>
          <w:b/>
        </w:rPr>
      </w:pPr>
    </w:p>
    <w:p w:rsidR="009A1F00" w:rsidRDefault="009A1F00" w:rsidP="00B85C05">
      <w:pPr>
        <w:rPr>
          <w:b/>
        </w:rPr>
      </w:pPr>
    </w:p>
    <w:sectPr w:rsidR="009A1F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8A" w:rsidRDefault="00687B8A" w:rsidP="00A04A59">
      <w:pPr>
        <w:spacing w:after="0" w:line="240" w:lineRule="auto"/>
      </w:pPr>
      <w:r>
        <w:separator/>
      </w:r>
    </w:p>
  </w:endnote>
  <w:endnote w:type="continuationSeparator" w:id="0">
    <w:p w:rsidR="00687B8A" w:rsidRDefault="00687B8A" w:rsidP="00A0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8A" w:rsidRDefault="00687B8A" w:rsidP="00A04A59">
      <w:pPr>
        <w:spacing w:after="0" w:line="240" w:lineRule="auto"/>
      </w:pPr>
      <w:r>
        <w:separator/>
      </w:r>
    </w:p>
  </w:footnote>
  <w:footnote w:type="continuationSeparator" w:id="0">
    <w:p w:rsidR="00687B8A" w:rsidRDefault="00687B8A" w:rsidP="00A0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59" w:rsidRDefault="00A04A59" w:rsidP="00A04A59">
    <w:pPr>
      <w:spacing w:after="0" w:line="276" w:lineRule="auto"/>
      <w:jc w:val="right"/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</w:pPr>
    <w:r w:rsidRPr="00417AB5"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207EADD" wp14:editId="34CA17CC">
          <wp:simplePos x="0" y="0"/>
          <wp:positionH relativeFrom="column">
            <wp:posOffset>-705485</wp:posOffset>
          </wp:positionH>
          <wp:positionV relativeFrom="paragraph">
            <wp:posOffset>-323850</wp:posOffset>
          </wp:positionV>
          <wp:extent cx="1057275" cy="11084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-PS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10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7AB5"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  <w:t>The Baden-Powell Scouts’ Association</w:t>
    </w:r>
  </w:p>
  <w:p w:rsidR="00A04A59" w:rsidRPr="00417AB5" w:rsidRDefault="00A04A59" w:rsidP="00A04A59">
    <w:pPr>
      <w:spacing w:after="0" w:line="276" w:lineRule="auto"/>
      <w:jc w:val="right"/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</w:pPr>
    <w:r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  <w:t>Charity Number 278525</w:t>
    </w:r>
  </w:p>
  <w:p w:rsidR="00A04A59" w:rsidRPr="00417AB5" w:rsidRDefault="00A04A59" w:rsidP="00A04A59">
    <w:pPr>
      <w:spacing w:after="0" w:line="276" w:lineRule="auto"/>
      <w:jc w:val="right"/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</w:pPr>
    <w:r>
      <w:rPr>
        <w:rFonts w:ascii="Arial" w:eastAsia="Times New Roman" w:hAnsi="Arial" w:cs="Arial"/>
        <w:b/>
        <w:bCs/>
        <w:color w:val="000000"/>
        <w:sz w:val="32"/>
        <w:szCs w:val="32"/>
        <w:lang w:eastAsia="en-GB"/>
      </w:rPr>
      <w:t>Financial Statements for the year ending 31/3/2018</w:t>
    </w:r>
  </w:p>
  <w:p w:rsidR="00A04A59" w:rsidRDefault="00A04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05"/>
    <w:rsid w:val="00055BFE"/>
    <w:rsid w:val="001A65AE"/>
    <w:rsid w:val="001C1680"/>
    <w:rsid w:val="002E00B7"/>
    <w:rsid w:val="00687B8A"/>
    <w:rsid w:val="009A1F00"/>
    <w:rsid w:val="00A04A59"/>
    <w:rsid w:val="00A320E8"/>
    <w:rsid w:val="00A96C72"/>
    <w:rsid w:val="00B47041"/>
    <w:rsid w:val="00B85C05"/>
    <w:rsid w:val="00B904CE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9901"/>
  <w15:chartTrackingRefBased/>
  <w15:docId w15:val="{6FDFF427-672B-413E-ABC7-E9F7B18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59"/>
  </w:style>
  <w:style w:type="paragraph" w:styleId="Footer">
    <w:name w:val="footer"/>
    <w:basedOn w:val="Normal"/>
    <w:link w:val="FooterChar"/>
    <w:uiPriority w:val="99"/>
    <w:unhideWhenUsed/>
    <w:rsid w:val="00A04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Dodson</dc:creator>
  <cp:keywords/>
  <dc:description/>
  <cp:lastModifiedBy>Jay Dodson</cp:lastModifiedBy>
  <cp:revision>3</cp:revision>
  <dcterms:created xsi:type="dcterms:W3CDTF">2018-12-19T11:53:00Z</dcterms:created>
  <dcterms:modified xsi:type="dcterms:W3CDTF">2018-12-19T12:17:00Z</dcterms:modified>
</cp:coreProperties>
</file>